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Fausto </w:t>
      </w:r>
      <w:proofErr w:type="spellStart"/>
      <w:r>
        <w:rPr>
          <w:rFonts w:ascii="Times New Roman" w:eastAsia="Times New Roman" w:hAnsi="Times New Roman" w:cs="Times New Roman"/>
          <w:smallCaps/>
        </w:rPr>
        <w:t>Giancaterina</w:t>
      </w:r>
      <w:proofErr w:type="spellEnd"/>
      <w:r>
        <w:rPr>
          <w:rFonts w:ascii="Times New Roman" w:eastAsia="Times New Roman" w:hAnsi="Times New Roman" w:cs="Times New Roman"/>
          <w:smallCaps/>
        </w:rPr>
        <w:t xml:space="preserve"> </w:t>
      </w:r>
    </w:p>
    <w:p w:rsidR="005305B7" w:rsidRDefault="00395783">
      <w:pPr>
        <w:widowControl w:val="0"/>
        <w:spacing w:after="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mallCaps/>
        </w:rPr>
        <w:t xml:space="preserve">Una proposta di riorganizzazione </w:t>
      </w:r>
    </w:p>
    <w:p w:rsidR="005305B7" w:rsidRDefault="005305B7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Ancora Oggi è tempo di partecipazione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Un primo passo l’</w:t>
      </w:r>
      <w:proofErr w:type="gramStart"/>
      <w:r>
        <w:rPr>
          <w:rFonts w:ascii="Times New Roman" w:eastAsia="Times New Roman" w:hAnsi="Times New Roman" w:cs="Times New Roman"/>
        </w:rPr>
        <w:t>abbiamo</w:t>
      </w:r>
      <w:proofErr w:type="gramEnd"/>
      <w:r>
        <w:rPr>
          <w:rFonts w:ascii="Times New Roman" w:eastAsia="Times New Roman" w:hAnsi="Times New Roman" w:cs="Times New Roman"/>
        </w:rPr>
        <w:t xml:space="preserve"> fatto il 14 giugno in Campidoglio! Quel giorno l’Opera don Calabria - in un convegno di altissimo livello - ha presentato </w:t>
      </w:r>
      <w:r>
        <w:rPr>
          <w:rFonts w:ascii="Times New Roman" w:eastAsia="Times New Roman" w:hAnsi="Times New Roman" w:cs="Times New Roman"/>
          <w:i/>
          <w:iCs/>
        </w:rPr>
        <w:t xml:space="preserve">Una proposta </w:t>
      </w:r>
      <w:r>
        <w:rPr>
          <w:rFonts w:ascii="Times New Roman" w:eastAsia="Times New Roman" w:hAnsi="Times New Roman" w:cs="Times New Roman"/>
          <w:i/>
          <w:iCs/>
        </w:rPr>
        <w:t xml:space="preserve">di cambiamento delle politiche per le disabilità nel Lazio: </w:t>
      </w:r>
      <w:r>
        <w:rPr>
          <w:rFonts w:ascii="Times New Roman" w:eastAsia="Times New Roman" w:hAnsi="Times New Roman" w:cs="Times New Roman"/>
          <w:b/>
          <w:bCs/>
          <w:i/>
          <w:iCs/>
        </w:rPr>
        <w:t>Dal supermercato delle prestazioni al Budget di salute</w:t>
      </w:r>
      <w:r>
        <w:rPr>
          <w:rFonts w:ascii="Times New Roman" w:eastAsia="Times New Roman" w:hAnsi="Times New Roman" w:cs="Times New Roman"/>
          <w:i/>
          <w:iCs/>
        </w:rPr>
        <w:t>. Ovvero: da pazie</w:t>
      </w:r>
      <w:r>
        <w:rPr>
          <w:rFonts w:ascii="Times New Roman" w:eastAsia="Times New Roman" w:hAnsi="Times New Roman" w:cs="Times New Roman"/>
          <w:i/>
          <w:iCs/>
        </w:rPr>
        <w:t>n</w:t>
      </w:r>
      <w:r>
        <w:rPr>
          <w:rFonts w:ascii="Times New Roman" w:eastAsia="Times New Roman" w:hAnsi="Times New Roman" w:cs="Times New Roman"/>
          <w:i/>
          <w:iCs/>
        </w:rPr>
        <w:t>ti/assistiti a coproduttori del proprio bene-essere!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Ispirandoci alla Convenzione ONU, abbiamo indicato un modello organizz</w:t>
      </w:r>
      <w:r>
        <w:rPr>
          <w:rFonts w:ascii="Times New Roman" w:eastAsia="Times New Roman" w:hAnsi="Times New Roman" w:cs="Times New Roman"/>
        </w:rPr>
        <w:t>ativo-gestionale che fo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se in grado di assicurare alle persone con disabilità la possibilità di </w:t>
      </w:r>
      <w:proofErr w:type="gramStart"/>
      <w:r>
        <w:rPr>
          <w:rFonts w:ascii="Times New Roman" w:eastAsia="Times New Roman" w:hAnsi="Times New Roman" w:cs="Times New Roman"/>
        </w:rPr>
        <w:t>disporre delle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risorse umane, professionali ed economiche</w:t>
      </w:r>
      <w:r>
        <w:rPr>
          <w:rFonts w:ascii="Times New Roman" w:eastAsia="Times New Roman" w:hAnsi="Times New Roman" w:cs="Times New Roman"/>
        </w:rPr>
        <w:t xml:space="preserve"> capaci di garantire o restituire loro la libertà di avere gli stessi diritti degli altri.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Quel modello</w:t>
      </w:r>
      <w:r>
        <w:rPr>
          <w:rFonts w:ascii="Times New Roman" w:eastAsia="Times New Roman" w:hAnsi="Times New Roman" w:cs="Times New Roman"/>
        </w:rPr>
        <w:t xml:space="preserve"> si chiama </w:t>
      </w:r>
      <w:r>
        <w:rPr>
          <w:rFonts w:ascii="Times New Roman" w:eastAsia="Times New Roman" w:hAnsi="Times New Roman" w:cs="Times New Roman"/>
          <w:b/>
          <w:bCs/>
        </w:rPr>
        <w:t>Budget di Salute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BdS</w:t>
      </w:r>
      <w:proofErr w:type="spellEnd"/>
      <w:r>
        <w:rPr>
          <w:rFonts w:ascii="Times New Roman" w:eastAsia="Times New Roman" w:hAnsi="Times New Roman" w:cs="Times New Roman"/>
        </w:rPr>
        <w:t xml:space="preserve">): una delle più avanzate elaborazioni </w:t>
      </w:r>
      <w:proofErr w:type="gramStart"/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</w:rPr>
        <w:t xml:space="preserve"> applicazi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ni in tema di integrazione sociosanitaria in Italia.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Ebbene quella proposta è stata accolta: </w:t>
      </w:r>
      <w:proofErr w:type="gramStart"/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</w:rPr>
        <w:t xml:space="preserve"> oggi è inserita nella proposta di legge regionale relativa al: “</w:t>
      </w:r>
      <w:r>
        <w:rPr>
          <w:rFonts w:ascii="Times New Roman" w:eastAsia="Times New Roman" w:hAnsi="Times New Roman" w:cs="Times New Roman"/>
          <w:i/>
          <w:iCs/>
        </w:rPr>
        <w:t xml:space="preserve">Sistema </w:t>
      </w:r>
      <w:r>
        <w:rPr>
          <w:rFonts w:ascii="Times New Roman" w:eastAsia="Times New Roman" w:hAnsi="Times New Roman" w:cs="Times New Roman"/>
          <w:i/>
          <w:iCs/>
        </w:rPr>
        <w:t>integrato degli interventi e dei servizi sociali della Regione Lazio</w:t>
      </w:r>
      <w:r>
        <w:rPr>
          <w:rFonts w:ascii="Times New Roman" w:eastAsia="Times New Roman" w:hAnsi="Times New Roman" w:cs="Times New Roman"/>
        </w:rPr>
        <w:t>”.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Andate a leggerla e troverete l’art. 51 che titola: “</w:t>
      </w:r>
      <w:r>
        <w:rPr>
          <w:rFonts w:ascii="Times New Roman" w:eastAsia="Times New Roman" w:hAnsi="Times New Roman" w:cs="Times New Roman"/>
          <w:i/>
          <w:iCs/>
        </w:rPr>
        <w:t>Presa in carico integrata della persona e budget di salute”.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continuità e coerenza con questo quadro di riferimento, da gennaio, </w:t>
      </w:r>
      <w:r>
        <w:rPr>
          <w:rFonts w:ascii="Times New Roman" w:eastAsia="Times New Roman" w:hAnsi="Times New Roman" w:cs="Times New Roman"/>
        </w:rPr>
        <w:t>organizzeremo - con la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gione Lazio - seminari di approfondimento per capire bene </w:t>
      </w:r>
      <w:proofErr w:type="gramStart"/>
      <w:r>
        <w:rPr>
          <w:rFonts w:ascii="Times New Roman" w:eastAsia="Times New Roman" w:hAnsi="Times New Roman" w:cs="Times New Roman"/>
        </w:rPr>
        <w:t>questo</w:t>
      </w:r>
      <w:proofErr w:type="gramEnd"/>
      <w:r>
        <w:rPr>
          <w:rFonts w:ascii="Times New Roman" w:eastAsia="Times New Roman" w:hAnsi="Times New Roman" w:cs="Times New Roman"/>
        </w:rPr>
        <w:t xml:space="preserve"> approccio integrato e personali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zato ai bisogni di salute della persona.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Vogliamo cambiare le cose e vogliamo essere presenti per elaborare una proposta unitaria, coe</w:t>
      </w:r>
      <w:r>
        <w:rPr>
          <w:rFonts w:ascii="Times New Roman" w:eastAsia="Times New Roman" w:hAnsi="Times New Roman" w:cs="Times New Roman"/>
        </w:rPr>
        <w:t>rente e globale per la realizzazione, di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 xml:space="preserve">un “sistema di tutela e promozione del benessere delle persone e delle comunità locali vale a dire di un modello integrato di salute con  riferimento al </w:t>
      </w:r>
      <w:r>
        <w:rPr>
          <w:rFonts w:ascii="Times New Roman" w:eastAsia="Times New Roman" w:hAnsi="Times New Roman" w:cs="Times New Roman"/>
          <w:i/>
          <w:iCs/>
        </w:rPr>
        <w:t>Welfare Co</w:t>
      </w:r>
      <w:r>
        <w:rPr>
          <w:rFonts w:ascii="Times New Roman" w:eastAsia="Times New Roman" w:hAnsi="Times New Roman" w:cs="Times New Roman"/>
          <w:i/>
          <w:iCs/>
        </w:rPr>
        <w:t>m</w:t>
      </w:r>
      <w:r>
        <w:rPr>
          <w:rFonts w:ascii="Times New Roman" w:eastAsia="Times New Roman" w:hAnsi="Times New Roman" w:cs="Times New Roman"/>
          <w:i/>
          <w:iCs/>
        </w:rPr>
        <w:t>munity.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Ebbene, come </w:t>
      </w:r>
      <w:proofErr w:type="gramStart"/>
      <w:r>
        <w:rPr>
          <w:rFonts w:ascii="Times New Roman" w:eastAsia="Times New Roman" w:hAnsi="Times New Roman" w:cs="Times New Roman"/>
        </w:rPr>
        <w:t>sapete</w:t>
      </w:r>
      <w:proofErr w:type="gramEnd"/>
      <w:r>
        <w:rPr>
          <w:rFonts w:ascii="Times New Roman" w:eastAsia="Times New Roman" w:hAnsi="Times New Roman" w:cs="Times New Roman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BdS</w:t>
      </w:r>
      <w:proofErr w:type="spellEnd"/>
      <w:r>
        <w:rPr>
          <w:rFonts w:ascii="Times New Roman" w:eastAsia="Times New Roman" w:hAnsi="Times New Roman" w:cs="Times New Roman"/>
        </w:rPr>
        <w:t xml:space="preserve"> indica quattro </w:t>
      </w:r>
      <w:r>
        <w:rPr>
          <w:rFonts w:ascii="Times New Roman" w:eastAsia="Times New Roman" w:hAnsi="Times New Roman" w:cs="Times New Roman"/>
        </w:rPr>
        <w:t>aree sulle quali promuovere effettivi percorsi abilitativi, caratterizzati dalla inscindibilità degli interventi sanitari e sociali e che al tempo stesso corrispond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no ai principali determinanti sociali della salute ed ai diritti di cittadinanza costituzio</w:t>
      </w:r>
      <w:r>
        <w:rPr>
          <w:rFonts w:ascii="Times New Roman" w:eastAsia="Times New Roman" w:hAnsi="Times New Roman" w:cs="Times New Roman"/>
        </w:rPr>
        <w:t>nalmente 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rantiti, oltre ad </w:t>
      </w:r>
      <w:r>
        <w:rPr>
          <w:rFonts w:ascii="Times New Roman" w:eastAsia="Times New Roman" w:hAnsi="Times New Roman" w:cs="Times New Roman"/>
          <w:i/>
          <w:iCs/>
        </w:rPr>
        <w:t>apprendimento/espressività - casa/habitat sociale - affettività/socialità</w:t>
      </w:r>
      <w:r>
        <w:rPr>
          <w:rFonts w:ascii="Times New Roman" w:eastAsia="Times New Roman" w:hAnsi="Times New Roman" w:cs="Times New Roman"/>
        </w:rPr>
        <w:t xml:space="preserve"> troviamo l’area </w:t>
      </w:r>
      <w:r>
        <w:rPr>
          <w:rFonts w:ascii="Times New Roman" w:eastAsia="Times New Roman" w:hAnsi="Times New Roman" w:cs="Times New Roman"/>
          <w:b/>
          <w:bCs/>
        </w:rPr>
        <w:t>formazione/lavoro.</w:t>
      </w:r>
    </w:p>
    <w:p w:rsidR="005305B7" w:rsidRDefault="005305B7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Il lavoro per l’autorealizzazione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Ecco il motivo per cui L’Opera don Calabria di Roma e la Comunità di Capodarco di R</w:t>
      </w:r>
      <w:r>
        <w:rPr>
          <w:rFonts w:ascii="Times New Roman" w:eastAsia="Times New Roman" w:hAnsi="Times New Roman" w:cs="Times New Roman"/>
        </w:rPr>
        <w:t xml:space="preserve">oma </w:t>
      </w:r>
      <w:proofErr w:type="spellStart"/>
      <w:r>
        <w:rPr>
          <w:rFonts w:ascii="Times New Roman" w:eastAsia="Times New Roman" w:hAnsi="Times New Roman" w:cs="Times New Roman"/>
        </w:rPr>
        <w:t>Onlus</w:t>
      </w:r>
      <w:proofErr w:type="spellEnd"/>
      <w:r>
        <w:rPr>
          <w:rFonts w:ascii="Times New Roman" w:eastAsia="Times New Roman" w:hAnsi="Times New Roman" w:cs="Times New Roman"/>
        </w:rPr>
        <w:t xml:space="preserve"> - promotori del </w:t>
      </w:r>
      <w:r>
        <w:rPr>
          <w:rFonts w:ascii="Times New Roman" w:eastAsia="Times New Roman" w:hAnsi="Times New Roman" w:cs="Times New Roman"/>
          <w:b/>
          <w:bCs/>
          <w:i/>
          <w:iCs/>
        </w:rPr>
        <w:t>FORUM</w:t>
      </w:r>
      <w:r>
        <w:rPr>
          <w:rFonts w:ascii="Times New Roman" w:eastAsia="Times New Roman" w:hAnsi="Times New Roman" w:cs="Times New Roman"/>
          <w:i/>
          <w:iCs/>
        </w:rPr>
        <w:t xml:space="preserve"> Disabilità – Formazione – Lavoro</w:t>
      </w:r>
      <w:r>
        <w:rPr>
          <w:rFonts w:ascii="Times New Roman" w:eastAsia="Times New Roman" w:hAnsi="Times New Roman" w:cs="Times New Roman"/>
        </w:rPr>
        <w:t xml:space="preserve"> – hanno voluto questo incontro con gli Amministratori di Roma Capitale: per condividere e promuovere nuove opportunità </w:t>
      </w:r>
      <w:proofErr w:type="gramStart"/>
      <w:r>
        <w:rPr>
          <w:rFonts w:ascii="Times New Roman" w:eastAsia="Times New Roman" w:hAnsi="Times New Roman" w:cs="Times New Roman"/>
        </w:rPr>
        <w:t xml:space="preserve">di </w:t>
      </w:r>
      <w:proofErr w:type="gramEnd"/>
      <w:r>
        <w:rPr>
          <w:rFonts w:ascii="Times New Roman" w:eastAsia="Times New Roman" w:hAnsi="Times New Roman" w:cs="Times New Roman"/>
        </w:rPr>
        <w:t xml:space="preserve">inclusione </w:t>
      </w:r>
      <w:proofErr w:type="gramStart"/>
      <w:r>
        <w:rPr>
          <w:rFonts w:ascii="Times New Roman" w:eastAsia="Times New Roman" w:hAnsi="Times New Roman" w:cs="Times New Roman"/>
        </w:rPr>
        <w:t>sociale</w:t>
      </w:r>
      <w:proofErr w:type="gramEnd"/>
      <w:r>
        <w:rPr>
          <w:rFonts w:ascii="Times New Roman" w:eastAsia="Times New Roman" w:hAnsi="Times New Roman" w:cs="Times New Roman"/>
        </w:rPr>
        <w:t xml:space="preserve"> per le persone con disabilità complessa.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Partecipa</w:t>
      </w:r>
      <w:r>
        <w:rPr>
          <w:rFonts w:ascii="Times New Roman" w:eastAsia="Times New Roman" w:hAnsi="Times New Roman" w:cs="Times New Roman"/>
        </w:rPr>
        <w:t xml:space="preserve">zione significa inventare nuove opportunità </w:t>
      </w:r>
      <w:proofErr w:type="gramStart"/>
      <w:r>
        <w:rPr>
          <w:rFonts w:ascii="Times New Roman" w:eastAsia="Times New Roman" w:hAnsi="Times New Roman" w:cs="Times New Roman"/>
        </w:rPr>
        <w:t xml:space="preserve">di </w:t>
      </w:r>
      <w:proofErr w:type="gramEnd"/>
      <w:r>
        <w:rPr>
          <w:rFonts w:ascii="Times New Roman" w:eastAsia="Times New Roman" w:hAnsi="Times New Roman" w:cs="Times New Roman"/>
        </w:rPr>
        <w:t>inclusione sociale.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Vogliamo ridurre il più possibile la necessità di ricorrere a </w:t>
      </w:r>
      <w:proofErr w:type="gramStart"/>
      <w:r>
        <w:rPr>
          <w:rFonts w:ascii="Times New Roman" w:eastAsia="Times New Roman" w:hAnsi="Times New Roman" w:cs="Times New Roman"/>
        </w:rPr>
        <w:t>contesti</w:t>
      </w:r>
      <w:proofErr w:type="gramEnd"/>
      <w:r>
        <w:rPr>
          <w:rFonts w:ascii="Times New Roman" w:eastAsia="Times New Roman" w:hAnsi="Times New Roman" w:cs="Times New Roman"/>
        </w:rPr>
        <w:t xml:space="preserve"> artificiosi di “intrattenimento” in cui, pur in presenza di pratiche tecnicamente ineccepibili di </w:t>
      </w:r>
      <w:r>
        <w:rPr>
          <w:rFonts w:ascii="Times New Roman" w:eastAsia="Times New Roman" w:hAnsi="Times New Roman" w:cs="Times New Roman"/>
        </w:rPr>
        <w:t>riabilitazione/abilitazione, difficilmente si raggiungono quei cambiamenti di qualità dell’esistenza che solo nei normali contesti della vita è possibile produrre.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 questa prospettiva si muovono le due proposte, strettamente correlate tra loro, che </w:t>
      </w:r>
      <w:proofErr w:type="gramStart"/>
      <w:r>
        <w:rPr>
          <w:rFonts w:ascii="Times New Roman" w:eastAsia="Times New Roman" w:hAnsi="Times New Roman" w:cs="Times New Roman"/>
        </w:rPr>
        <w:t>vengo</w:t>
      </w:r>
      <w:r>
        <w:rPr>
          <w:rFonts w:ascii="Times New Roman" w:eastAsia="Times New Roman" w:hAnsi="Times New Roman" w:cs="Times New Roman"/>
        </w:rPr>
        <w:t>no</w:t>
      </w:r>
      <w:proofErr w:type="gramEnd"/>
      <w:r>
        <w:rPr>
          <w:rFonts w:ascii="Times New Roman" w:eastAsia="Times New Roman" w:hAnsi="Times New Roman" w:cs="Times New Roman"/>
        </w:rPr>
        <w:t xml:space="preserve"> pr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sentate in questo incontro.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Il lavoro – in tutte le sue forme e </w:t>
      </w:r>
      <w:proofErr w:type="gramStart"/>
      <w:r>
        <w:rPr>
          <w:rFonts w:ascii="Times New Roman" w:eastAsia="Times New Roman" w:hAnsi="Times New Roman" w:cs="Times New Roman"/>
        </w:rPr>
        <w:t>modalità</w:t>
      </w:r>
      <w:proofErr w:type="gramEnd"/>
      <w:r>
        <w:rPr>
          <w:rFonts w:ascii="Times New Roman" w:eastAsia="Times New Roman" w:hAnsi="Times New Roman" w:cs="Times New Roman"/>
        </w:rPr>
        <w:t xml:space="preserve"> attuative - è uno snodo cruciale nella vita di tutti.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Questa</w:t>
      </w:r>
      <w:proofErr w:type="gramEnd"/>
      <w:r>
        <w:rPr>
          <w:rFonts w:ascii="Times New Roman" w:eastAsia="Times New Roman" w:hAnsi="Times New Roman" w:cs="Times New Roman"/>
        </w:rPr>
        <w:t xml:space="preserve"> opportunità diventa sempre più difficilmente praticabile per le persone con disabilità co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plessa (disabilità intell</w:t>
      </w:r>
      <w:r>
        <w:rPr>
          <w:rFonts w:ascii="Times New Roman" w:eastAsia="Times New Roman" w:hAnsi="Times New Roman" w:cs="Times New Roman"/>
        </w:rPr>
        <w:t>ettiva e/o psichiatrica). Anche per loro - nel rispetto della loro dignità -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gliamo attivare nuove opportunità di autorealizzazione, in contesti di normalità relazionale e affett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va.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Chiediamo, con il sostegno degli Amministratori di Roma Capitale e di </w:t>
      </w:r>
      <w:r>
        <w:rPr>
          <w:rFonts w:ascii="Times New Roman" w:eastAsia="Times New Roman" w:hAnsi="Times New Roman" w:cs="Times New Roman"/>
        </w:rPr>
        <w:t xml:space="preserve">tutti gli </w:t>
      </w:r>
      <w:proofErr w:type="spellStart"/>
      <w:r>
        <w:rPr>
          <w:rFonts w:ascii="Times New Roman" w:eastAsia="Times New Roman" w:hAnsi="Times New Roman" w:cs="Times New Roman"/>
        </w:rPr>
        <w:t>stakeholders</w:t>
      </w:r>
      <w:proofErr w:type="spellEnd"/>
      <w:r>
        <w:rPr>
          <w:rFonts w:ascii="Times New Roman" w:eastAsia="Times New Roman" w:hAnsi="Times New Roman" w:cs="Times New Roman"/>
        </w:rPr>
        <w:t xml:space="preserve"> (fam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glie, associazioni, </w:t>
      </w:r>
      <w:proofErr w:type="gramStart"/>
      <w:r>
        <w:rPr>
          <w:rFonts w:ascii="Times New Roman" w:eastAsia="Times New Roman" w:hAnsi="Times New Roman" w:cs="Times New Roman"/>
        </w:rPr>
        <w:t>rappresentanze sindacati</w:t>
      </w:r>
      <w:proofErr w:type="gramEnd"/>
      <w:r>
        <w:rPr>
          <w:rFonts w:ascii="Times New Roman" w:eastAsia="Times New Roman" w:hAnsi="Times New Roman" w:cs="Times New Roman"/>
        </w:rPr>
        <w:t>, famiglie professionali, mondo del lavoro) che la Regi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ne Lazio emani una normativa che garantisca la sperimentazione di progetti di "</w:t>
      </w:r>
      <w:r>
        <w:rPr>
          <w:rFonts w:ascii="Times New Roman" w:eastAsia="Times New Roman" w:hAnsi="Times New Roman" w:cs="Times New Roman"/>
          <w:i/>
          <w:iCs/>
        </w:rPr>
        <w:t xml:space="preserve">inclusione sociale in ambiente lavorativo" </w:t>
      </w:r>
      <w:r>
        <w:rPr>
          <w:rFonts w:ascii="Times New Roman" w:eastAsia="Times New Roman" w:hAnsi="Times New Roman" w:cs="Times New Roman"/>
        </w:rPr>
        <w:t>per le</w:t>
      </w:r>
      <w:r>
        <w:rPr>
          <w:rFonts w:ascii="Times New Roman" w:eastAsia="Times New Roman" w:hAnsi="Times New Roman" w:cs="Times New Roman"/>
        </w:rPr>
        <w:t xml:space="preserve"> persone con disabilità complessa.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Questa è la nostra proposta di oggi! </w:t>
      </w:r>
    </w:p>
    <w:p w:rsidR="005305B7" w:rsidRDefault="005305B7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Servono servizi competenti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</w:t>
      </w:r>
      <w:proofErr w:type="gramEnd"/>
      <w:r>
        <w:rPr>
          <w:rFonts w:ascii="Times New Roman" w:eastAsia="Times New Roman" w:hAnsi="Times New Roman" w:cs="Times New Roman"/>
        </w:rPr>
        <w:t xml:space="preserve"> non vogliamo assolutamente fermarci all'ultimo gradino della scala inclusiva.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Vogliamo (sempre se riusciamo a smontare rassegnazioni, opportunismi e pig</w:t>
      </w:r>
      <w:r>
        <w:rPr>
          <w:rFonts w:ascii="Times New Roman" w:eastAsia="Times New Roman" w:hAnsi="Times New Roman" w:cs="Times New Roman"/>
        </w:rPr>
        <w:t>rizie di Amministrat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ri, operatori e famiglie) che il 2014 sia l'anno del rilancio dei servizi sociosanitari </w:t>
      </w: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distretto, che abbia competenze per garantire una presa in carico per tutto l’arco dell’esistenza delle persone con disabilità.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cominciare da </w:t>
      </w:r>
      <w:r>
        <w:rPr>
          <w:rFonts w:ascii="Times New Roman" w:eastAsia="Times New Roman" w:hAnsi="Times New Roman" w:cs="Times New Roman"/>
        </w:rPr>
        <w:t xml:space="preserve">un affiancamento precoce alla famiglia, per proseguire nella scuola, garantendo, ad esempio, </w:t>
      </w:r>
      <w:proofErr w:type="gramStart"/>
      <w:r>
        <w:rPr>
          <w:rFonts w:ascii="Times New Roman" w:eastAsia="Times New Roman" w:hAnsi="Times New Roman" w:cs="Times New Roman"/>
        </w:rPr>
        <w:t xml:space="preserve">una </w:t>
      </w:r>
      <w:proofErr w:type="gramEnd"/>
      <w:r>
        <w:rPr>
          <w:rFonts w:ascii="Times New Roman" w:eastAsia="Times New Roman" w:hAnsi="Times New Roman" w:cs="Times New Roman"/>
        </w:rPr>
        <w:t xml:space="preserve">uscita programmata dall’obbligo scolastico. 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 Lazio – anno scolastico 2012/13 - sono presenti nella scuola secondaria di secondo grado 5.426 studenti (2,2% </w:t>
      </w:r>
      <w:r>
        <w:rPr>
          <w:rFonts w:ascii="Times New Roman" w:eastAsia="Times New Roman" w:hAnsi="Times New Roman" w:cs="Times New Roman"/>
        </w:rPr>
        <w:t>della popolazione scolastica) oltre mille escono ogni anno dalla scuola.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mi risulta che oggi ci sia la possibilità per le famiglie di ricevere corrette indicazioni sulla base delle reali capacità della singola persona per i futuri programmi </w:t>
      </w:r>
      <w:r>
        <w:rPr>
          <w:rFonts w:ascii="Times New Roman" w:eastAsia="Times New Roman" w:hAnsi="Times New Roman" w:cs="Times New Roman"/>
          <w:i/>
          <w:iCs/>
        </w:rPr>
        <w:t>post</w:t>
      </w:r>
      <w:r>
        <w:rPr>
          <w:rFonts w:ascii="Times New Roman" w:eastAsia="Times New Roman" w:hAnsi="Times New Roman" w:cs="Times New Roman"/>
        </w:rPr>
        <w:t xml:space="preserve"> scuola</w:t>
      </w:r>
      <w:r>
        <w:rPr>
          <w:rFonts w:ascii="Times New Roman" w:eastAsia="Times New Roman" w:hAnsi="Times New Roman" w:cs="Times New Roman"/>
        </w:rPr>
        <w:t>. Le famiglie devono 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rangiarsi a trovare soluzioni </w:t>
      </w:r>
      <w:proofErr w:type="gramStart"/>
      <w:r>
        <w:rPr>
          <w:rFonts w:ascii="Times New Roman" w:eastAsia="Times New Roman" w:hAnsi="Times New Roman" w:cs="Times New Roman"/>
        </w:rPr>
        <w:t>sulla base di</w:t>
      </w:r>
      <w:proofErr w:type="gramEnd"/>
      <w:r>
        <w:rPr>
          <w:rFonts w:ascii="Times New Roman" w:eastAsia="Times New Roman" w:hAnsi="Times New Roman" w:cs="Times New Roman"/>
        </w:rPr>
        <w:t xml:space="preserve"> conoscenze personali o del sentito dire o, molto spesso ad accettare solo ciò che “passa il convento”!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Poi c’è il “dopo di noi”</w:t>
      </w:r>
      <w:proofErr w:type="gramStart"/>
      <w:r>
        <w:rPr>
          <w:rFonts w:ascii="Times New Roman" w:eastAsia="Times New Roman" w:hAnsi="Times New Roman" w:cs="Times New Roman"/>
        </w:rPr>
        <w:t>....</w:t>
      </w:r>
      <w:proofErr w:type="gramEnd"/>
      <w:r>
        <w:rPr>
          <w:rFonts w:ascii="Times New Roman" w:eastAsia="Times New Roman" w:hAnsi="Times New Roman" w:cs="Times New Roman"/>
        </w:rPr>
        <w:t>il tempo libero...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E infine il lavoro! 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Sappiamo che non</w:t>
      </w:r>
      <w:r>
        <w:rPr>
          <w:rFonts w:ascii="Times New Roman" w:eastAsia="Times New Roman" w:hAnsi="Times New Roman" w:cs="Times New Roman"/>
        </w:rPr>
        <w:t xml:space="preserve"> esiste un servizio che sia in grado di sostenere ogni percorso e ogni progetto che renda esigibile il diritto al lavoro nella piena attuazione della 68/99. 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</w:t>
      </w:r>
      <w:proofErr w:type="gramEnd"/>
      <w:r>
        <w:rPr>
          <w:rFonts w:ascii="Times New Roman" w:eastAsia="Times New Roman" w:hAnsi="Times New Roman" w:cs="Times New Roman"/>
        </w:rPr>
        <w:t xml:space="preserve"> non solo! Noi siamo convinti che il lavoro debba essere visto in maniera più ampia, più articol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ta e più </w:t>
      </w:r>
      <w:proofErr w:type="gramStart"/>
      <w:r>
        <w:rPr>
          <w:rFonts w:ascii="Times New Roman" w:eastAsia="Times New Roman" w:hAnsi="Times New Roman" w:cs="Times New Roman"/>
        </w:rPr>
        <w:t>diversificata</w:t>
      </w:r>
      <w:proofErr w:type="gramEnd"/>
      <w:r>
        <w:rPr>
          <w:rFonts w:ascii="Times New Roman" w:eastAsia="Times New Roman" w:hAnsi="Times New Roman" w:cs="Times New Roman"/>
        </w:rPr>
        <w:t>, di come  comunemente viene inteso!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Purtroppo il Lazio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attualmente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non ha una buona organizzazione di sostegno all’inclusione lavorat</w:t>
      </w:r>
      <w:r>
        <w:rPr>
          <w:rFonts w:ascii="Times New Roman" w:eastAsia="Times New Roman" w:hAnsi="Times New Roman" w:cs="Times New Roman"/>
          <w:color w:val="292934"/>
          <w:u w:color="292934"/>
        </w:rPr>
        <w:t>i</w:t>
      </w:r>
      <w:r>
        <w:rPr>
          <w:rFonts w:ascii="Times New Roman" w:eastAsia="Times New Roman" w:hAnsi="Times New Roman" w:cs="Times New Roman"/>
          <w:color w:val="292934"/>
          <w:u w:color="292934"/>
        </w:rPr>
        <w:t>va delle persone con disabilità.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Non abbiamo un sistema articolato e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differenziato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di progetti che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vadano dalla più limpida e pu</w:t>
      </w:r>
      <w:r>
        <w:rPr>
          <w:rFonts w:ascii="Times New Roman" w:eastAsia="Times New Roman" w:hAnsi="Times New Roman" w:cs="Times New Roman"/>
          <w:color w:val="292934"/>
          <w:u w:color="292934"/>
        </w:rPr>
        <w:t>n</w:t>
      </w:r>
      <w:r>
        <w:rPr>
          <w:rFonts w:ascii="Times New Roman" w:eastAsia="Times New Roman" w:hAnsi="Times New Roman" w:cs="Times New Roman"/>
          <w:color w:val="292934"/>
          <w:u w:color="292934"/>
        </w:rPr>
        <w:t>tu</w:t>
      </w:r>
      <w:r>
        <w:rPr>
          <w:rFonts w:ascii="Times New Roman" w:eastAsia="Times New Roman" w:hAnsi="Times New Roman" w:cs="Times New Roman"/>
          <w:color w:val="292934"/>
          <w:u w:color="292934"/>
        </w:rPr>
        <w:t>a</w:t>
      </w:r>
      <w:r>
        <w:rPr>
          <w:rFonts w:ascii="Times New Roman" w:eastAsia="Times New Roman" w:hAnsi="Times New Roman" w:cs="Times New Roman"/>
          <w:color w:val="292934"/>
          <w:u w:color="292934"/>
        </w:rPr>
        <w:t>le attuazione della legge 68/99 (</w:t>
      </w:r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>la persona giusta al posto giusto</w:t>
      </w:r>
      <w:r>
        <w:rPr>
          <w:rFonts w:ascii="Times New Roman" w:eastAsia="Times New Roman" w:hAnsi="Times New Roman" w:cs="Times New Roman"/>
          <w:color w:val="292934"/>
          <w:u w:color="292934"/>
        </w:rPr>
        <w:t>) a tutta una gamma di possibili esperienze (ad esempio: tirocini con una più ampia diversificazione) che, avendo come punto di r</w:t>
      </w:r>
      <w:r>
        <w:rPr>
          <w:rFonts w:ascii="Times New Roman" w:eastAsia="Times New Roman" w:hAnsi="Times New Roman" w:cs="Times New Roman"/>
          <w:color w:val="292934"/>
          <w:u w:color="292934"/>
        </w:rPr>
        <w:t>i</w:t>
      </w:r>
      <w:r>
        <w:rPr>
          <w:rFonts w:ascii="Times New Roman" w:eastAsia="Times New Roman" w:hAnsi="Times New Roman" w:cs="Times New Roman"/>
          <w:color w:val="292934"/>
          <w:u w:color="292934"/>
        </w:rPr>
        <w:t>ferimento finale l’approdo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conclusivo alla legge 68/99, possano contare su diversi contesti, con tempi e sostegni diversificati. 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Nel Lazio abbiamo forse, come in altre regioni, i </w:t>
      </w:r>
      <w:r>
        <w:rPr>
          <w:rFonts w:ascii="Times New Roman" w:eastAsia="Times New Roman" w:hAnsi="Times New Roman" w:cs="Times New Roman"/>
          <w:b/>
          <w:bCs/>
          <w:color w:val="292934"/>
          <w:u w:color="292934"/>
        </w:rPr>
        <w:t>SIL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(Servizio per l’Inclusione Lavorativa), parte integrale dei servizi sociosanitari territoriali, ch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e svolgono quel prezioso lavoro di programmazione, promozione, sostegno e valutazione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itinerari inclusi nel mondo del lavoro? </w:t>
      </w:r>
      <w:r>
        <w:rPr>
          <w:rFonts w:ascii="Times New Roman" w:eastAsia="Times New Roman" w:hAnsi="Times New Roman" w:cs="Times New Roman"/>
          <w:b/>
          <w:bCs/>
          <w:color w:val="292934"/>
          <w:u w:color="292934"/>
        </w:rPr>
        <w:t>A me non risulta!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>Abbiamo molte esperienze a macchia di leopardo che da diversi anni producono positive esperienze nel settore,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ma non conosciamo programmi regionali che esprimano un organico sistema per la pr</w:t>
      </w:r>
      <w:r>
        <w:rPr>
          <w:rFonts w:ascii="Times New Roman" w:eastAsia="Times New Roman" w:hAnsi="Times New Roman" w:cs="Times New Roman"/>
          <w:color w:val="292934"/>
          <w:u w:color="292934"/>
        </w:rPr>
        <w:t>o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grammazione, attuazione e valutazione di progetti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>inclusione lavorativa per “soggetti svantaggi</w:t>
      </w:r>
      <w:r>
        <w:rPr>
          <w:rFonts w:ascii="Times New Roman" w:eastAsia="Times New Roman" w:hAnsi="Times New Roman" w:cs="Times New Roman"/>
          <w:color w:val="292934"/>
          <w:u w:color="292934"/>
        </w:rPr>
        <w:t>a</w:t>
      </w:r>
      <w:r>
        <w:rPr>
          <w:rFonts w:ascii="Times New Roman" w:eastAsia="Times New Roman" w:hAnsi="Times New Roman" w:cs="Times New Roman"/>
          <w:color w:val="292934"/>
          <w:u w:color="292934"/>
        </w:rPr>
        <w:t>ti”, quantunque previsti dalla legge regionale 19/03 (come modificata dall</w:t>
      </w:r>
      <w:r>
        <w:rPr>
          <w:rFonts w:ascii="Times New Roman" w:eastAsia="Times New Roman" w:hAnsi="Times New Roman" w:cs="Times New Roman"/>
          <w:color w:val="292934"/>
          <w:u w:color="292934"/>
        </w:rPr>
        <w:t>a legge 27/09).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Del resto sarebbe da ingenui pensare che i </w:t>
      </w:r>
      <w:r>
        <w:rPr>
          <w:rFonts w:ascii="Times New Roman" w:eastAsia="Times New Roman" w:hAnsi="Times New Roman" w:cs="Times New Roman"/>
          <w:b/>
          <w:bCs/>
          <w:color w:val="292934"/>
          <w:u w:color="292934"/>
        </w:rPr>
        <w:t>SILD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provinciali possano realizzare da soli tutto il co</w:t>
      </w:r>
      <w:r>
        <w:rPr>
          <w:rFonts w:ascii="Times New Roman" w:eastAsia="Times New Roman" w:hAnsi="Times New Roman" w:cs="Times New Roman"/>
          <w:color w:val="292934"/>
          <w:u w:color="292934"/>
        </w:rPr>
        <w:t>m</w:t>
      </w:r>
      <w:r>
        <w:rPr>
          <w:rFonts w:ascii="Times New Roman" w:eastAsia="Times New Roman" w:hAnsi="Times New Roman" w:cs="Times New Roman"/>
          <w:color w:val="292934"/>
          <w:u w:color="292934"/>
        </w:rPr>
        <w:t>plesso dei compiti previsti dall’articolo 7/</w:t>
      </w:r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>bis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della legge regionale 19/03, ben sapendo oltretutto che </w:t>
      </w:r>
      <w:r>
        <w:rPr>
          <w:rFonts w:ascii="Times New Roman" w:eastAsia="Times New Roman" w:hAnsi="Times New Roman" w:cs="Times New Roman"/>
          <w:color w:val="292934"/>
          <w:u w:color="292934"/>
        </w:rPr>
        <w:lastRenderedPageBreak/>
        <w:t>l’albo “</w:t>
      </w:r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>di soggetti competenti di pro</w:t>
      </w:r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 xml:space="preserve">vata esperienza nell’attività </w:t>
      </w:r>
      <w:proofErr w:type="gramStart"/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>inserimento mirato”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di cui i SILD si potrebbero avvalere, a 5 anni dalla legge regionale non ha ancora visto la luce!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>Io credo che non bastino i SILD provinciali. Sono un ottimo strumento di mediazione per le persone con in</w:t>
      </w:r>
      <w:r>
        <w:rPr>
          <w:rFonts w:ascii="Times New Roman" w:eastAsia="Times New Roman" w:hAnsi="Times New Roman" w:cs="Times New Roman"/>
          <w:color w:val="292934"/>
          <w:u w:color="292934"/>
        </w:rPr>
        <w:t>validità inferiore al 66%.</w:t>
      </w:r>
    </w:p>
    <w:p w:rsidR="005305B7" w:rsidRDefault="005305B7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  <w:color w:val="292934"/>
          <w:u w:color="29293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934"/>
          <w:u w:color="292934"/>
        </w:rPr>
        <w:t>L’istituzione dei SIL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Per il resto delle persone che richiedono una </w:t>
      </w:r>
      <w:r>
        <w:rPr>
          <w:rFonts w:ascii="Times New Roman" w:eastAsia="Times New Roman" w:hAnsi="Times New Roman" w:cs="Times New Roman"/>
          <w:b/>
          <w:bCs/>
          <w:color w:val="292934"/>
          <w:u w:color="292934"/>
        </w:rPr>
        <w:t>progettazione a più voci</w:t>
      </w:r>
      <w:r>
        <w:rPr>
          <w:rFonts w:ascii="Times New Roman" w:eastAsia="Times New Roman" w:hAnsi="Times New Roman" w:cs="Times New Roman"/>
          <w:color w:val="292934"/>
          <w:u w:color="292934"/>
        </w:rPr>
        <w:t>, deve esserci un servizio, che eserciti con competenza una vera presa in carico,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>che coinvolga diversi soggetti sociali e istituzi</w:t>
      </w:r>
      <w:r>
        <w:rPr>
          <w:rFonts w:ascii="Times New Roman" w:eastAsia="Times New Roman" w:hAnsi="Times New Roman" w:cs="Times New Roman"/>
          <w:color w:val="292934"/>
          <w:u w:color="292934"/>
        </w:rPr>
        <w:t>o</w:t>
      </w:r>
      <w:r>
        <w:rPr>
          <w:rFonts w:ascii="Times New Roman" w:eastAsia="Times New Roman" w:hAnsi="Times New Roman" w:cs="Times New Roman"/>
          <w:color w:val="292934"/>
          <w:u w:color="292934"/>
        </w:rPr>
        <w:t>nal</w:t>
      </w:r>
      <w:r>
        <w:rPr>
          <w:rFonts w:ascii="Times New Roman" w:eastAsia="Times New Roman" w:hAnsi="Times New Roman" w:cs="Times New Roman"/>
          <w:color w:val="292934"/>
          <w:u w:color="292934"/>
        </w:rPr>
        <w:t>i,  che chiami in gioco nuove collaborazioni a livello territoriale, che padroneggi con forza co</w:t>
      </w:r>
      <w:r>
        <w:rPr>
          <w:rFonts w:ascii="Times New Roman" w:eastAsia="Times New Roman" w:hAnsi="Times New Roman" w:cs="Times New Roman"/>
          <w:color w:val="292934"/>
          <w:u w:color="292934"/>
        </w:rPr>
        <w:t>m</w:t>
      </w:r>
      <w:r>
        <w:rPr>
          <w:rFonts w:ascii="Times New Roman" w:eastAsia="Times New Roman" w:hAnsi="Times New Roman" w:cs="Times New Roman"/>
          <w:color w:val="292934"/>
          <w:u w:color="292934"/>
        </w:rPr>
        <w:t>petenze tecniche, innovative e qualificate, nelle quali assumono grande peso le capacità di costruire progetti personalizzati.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Serve una </w:t>
      </w:r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>filiera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coerente ed ef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ficace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interventi (il cui </w:t>
      </w:r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 xml:space="preserve">fil </w:t>
      </w:r>
      <w:proofErr w:type="spellStart"/>
      <w:r>
        <w:rPr>
          <w:rFonts w:ascii="Times New Roman" w:eastAsia="Times New Roman" w:hAnsi="Times New Roman" w:cs="Times New Roman"/>
          <w:i/>
          <w:iCs/>
          <w:color w:val="292934"/>
          <w:u w:color="292934"/>
        </w:rPr>
        <w:t>rouge</w:t>
      </w:r>
      <w:proofErr w:type="spell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resta sempre il progetto di vita personalizzato), per rendere possibile, con il mutare delle esigenze, delle potenzialità e delle diff</w:t>
      </w:r>
      <w:r>
        <w:rPr>
          <w:rFonts w:ascii="Times New Roman" w:eastAsia="Times New Roman" w:hAnsi="Times New Roman" w:cs="Times New Roman"/>
          <w:color w:val="292934"/>
          <w:u w:color="292934"/>
        </w:rPr>
        <w:t>i</w:t>
      </w:r>
      <w:r>
        <w:rPr>
          <w:rFonts w:ascii="Times New Roman" w:eastAsia="Times New Roman" w:hAnsi="Times New Roman" w:cs="Times New Roman"/>
          <w:color w:val="292934"/>
          <w:u w:color="292934"/>
        </w:rPr>
        <w:t>coltà della persona, tutte le variazioni necessarie per garantire l’accesso a tutt</w:t>
      </w:r>
      <w:r>
        <w:rPr>
          <w:rFonts w:ascii="Times New Roman" w:eastAsia="Times New Roman" w:hAnsi="Times New Roman" w:cs="Times New Roman"/>
          <w:color w:val="292934"/>
          <w:u w:color="292934"/>
        </w:rPr>
        <w:t>e le opportunità che permettano il raggiungimento del maggior livello di autonomia e di inclusione sociale e lavorativa possibili, in una parola: di piena cittadinanza.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Perché allora non pensiamo a costituire i </w:t>
      </w:r>
      <w:r>
        <w:rPr>
          <w:rFonts w:ascii="Times New Roman" w:eastAsia="Times New Roman" w:hAnsi="Times New Roman" w:cs="Times New Roman"/>
          <w:b/>
          <w:bCs/>
          <w:color w:val="292934"/>
          <w:u w:color="292934"/>
        </w:rPr>
        <w:t>SIL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nei servizi sociosanitari di distretto, u</w:t>
      </w:r>
      <w:r>
        <w:rPr>
          <w:rFonts w:ascii="Times New Roman" w:eastAsia="Times New Roman" w:hAnsi="Times New Roman" w:cs="Times New Roman"/>
          <w:color w:val="292934"/>
          <w:u w:color="292934"/>
        </w:rPr>
        <w:t>tilizzando il s</w:t>
      </w:r>
      <w:r>
        <w:rPr>
          <w:rFonts w:ascii="Times New Roman" w:eastAsia="Times New Roman" w:hAnsi="Times New Roman" w:cs="Times New Roman"/>
          <w:color w:val="292934"/>
          <w:u w:color="292934"/>
        </w:rPr>
        <w:t>i</w:t>
      </w:r>
      <w:r>
        <w:rPr>
          <w:rFonts w:ascii="Times New Roman" w:eastAsia="Times New Roman" w:hAnsi="Times New Roman" w:cs="Times New Roman"/>
          <w:color w:val="292934"/>
          <w:u w:color="292934"/>
        </w:rPr>
        <w:t>stema operativo “</w:t>
      </w:r>
      <w:r>
        <w:rPr>
          <w:rFonts w:ascii="Times New Roman" w:eastAsia="Times New Roman" w:hAnsi="Times New Roman" w:cs="Times New Roman"/>
          <w:b/>
          <w:bCs/>
          <w:color w:val="292934"/>
          <w:u w:color="292934"/>
        </w:rPr>
        <w:t>Budget di salute</w:t>
      </w:r>
      <w:r>
        <w:rPr>
          <w:rFonts w:ascii="Times New Roman" w:eastAsia="Times New Roman" w:hAnsi="Times New Roman" w:cs="Times New Roman"/>
          <w:color w:val="292934"/>
          <w:u w:color="292934"/>
        </w:rPr>
        <w:t>”, che - in accordo stretto con il SILD del Servizio provinciale di Collocamento obbligatorio - formino un vero sistema regionale per l’inclusione lavorativa delle pe</w:t>
      </w:r>
      <w:r>
        <w:rPr>
          <w:rFonts w:ascii="Times New Roman" w:eastAsia="Times New Roman" w:hAnsi="Times New Roman" w:cs="Times New Roman"/>
          <w:color w:val="292934"/>
          <w:u w:color="292934"/>
        </w:rPr>
        <w:t>r</w:t>
      </w:r>
      <w:r>
        <w:rPr>
          <w:rFonts w:ascii="Times New Roman" w:eastAsia="Times New Roman" w:hAnsi="Times New Roman" w:cs="Times New Roman"/>
          <w:color w:val="292934"/>
          <w:u w:color="292934"/>
        </w:rPr>
        <w:t>sone con disabilità?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L'inclusione lavora</w:t>
      </w:r>
      <w:r>
        <w:rPr>
          <w:rFonts w:ascii="Times New Roman" w:eastAsia="Times New Roman" w:hAnsi="Times New Roman" w:cs="Times New Roman"/>
        </w:rPr>
        <w:t>tiva è una cosa seria e un tale servizio richiede operatori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>con competenze che  sappiano programmare, sostenere e monitorare ogni progetto personale di inclusione lavorativa richiede una formazione per operatori – mediatori dell’inclusione lavorativa - ch</w:t>
      </w:r>
      <w:r>
        <w:rPr>
          <w:rFonts w:ascii="Times New Roman" w:eastAsia="Times New Roman" w:hAnsi="Times New Roman" w:cs="Times New Roman"/>
        </w:rPr>
        <w:t>e abbiano solide conoscenze sia delle  persone con disabilità che dei diversi mondi del lavoro.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Nel Veneto i SIL sono stati istituiti nel 2001.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(Legge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Regionale n. 16/2001, attuativa della Legge n. 68/99)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Nel Veneto i SIL sono stati creatori, 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catalizzatori, elemento motore dell’inclusione e attuatori di una pluralità di modelli di mediazione fondati sull’autonoma determinazione di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 xml:space="preserve">ciascuna 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azienda ASL. Le attività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>inclusione  lavorativa sono definite nell’ambito della programmazione territor</w:t>
      </w:r>
      <w:r>
        <w:rPr>
          <w:rFonts w:ascii="Times New Roman" w:eastAsia="Times New Roman" w:hAnsi="Times New Roman" w:cs="Times New Roman"/>
          <w:color w:val="292934"/>
          <w:u w:color="292934"/>
        </w:rPr>
        <w:t>iale dei piani di zona secondo il fabbisogno delle necessità specifiche rilevate.</w:t>
      </w:r>
    </w:p>
    <w:p w:rsidR="005305B7" w:rsidRDefault="005305B7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  <w:color w:val="292934"/>
          <w:u w:color="29293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934"/>
          <w:u w:color="292934"/>
        </w:rPr>
        <w:t>Una normativa regionale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L’incontro di OGGI: vuole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mettere a punto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una proposta di normativa regionale per sperimentare progetti di inclusione sociale in ambiente lavorativo.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 Vuole essere un primo passo di rielaborazione progettuale, partendo dalle situazioni di maggiore criticità.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C’è una questione irrisolta che ci sta a cuore e riguarda quelle persone che prima di un lavoro hanno bisogno di imparare a lavorare, vale  a dire 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hanno bisogno di tempi e di sostegni adeguati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per poter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assumere un ruolo sociale che esige rispetto delle regole di convivenza e di reciprocità e delle aspe</w:t>
      </w:r>
      <w:r>
        <w:rPr>
          <w:rFonts w:ascii="Times New Roman" w:eastAsia="Times New Roman" w:hAnsi="Times New Roman" w:cs="Times New Roman"/>
          <w:color w:val="292934"/>
          <w:u w:color="292934"/>
        </w:rPr>
        <w:t>t</w:t>
      </w:r>
      <w:r>
        <w:rPr>
          <w:rFonts w:ascii="Times New Roman" w:eastAsia="Times New Roman" w:hAnsi="Times New Roman" w:cs="Times New Roman"/>
          <w:color w:val="292934"/>
          <w:u w:color="292934"/>
        </w:rPr>
        <w:t xml:space="preserve">tative altrui. 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>Stiamo parlando delle persone con disabilità complessa (intellettiva e/o psichiatr</w:t>
      </w:r>
      <w:r>
        <w:rPr>
          <w:rFonts w:ascii="Times New Roman" w:eastAsia="Times New Roman" w:hAnsi="Times New Roman" w:cs="Times New Roman"/>
          <w:color w:val="292934"/>
          <w:u w:color="292934"/>
        </w:rPr>
        <w:t>ica) che spesso i</w:t>
      </w:r>
      <w:r>
        <w:rPr>
          <w:rFonts w:ascii="Times New Roman" w:eastAsia="Times New Roman" w:hAnsi="Times New Roman" w:cs="Times New Roman"/>
          <w:color w:val="292934"/>
          <w:u w:color="292934"/>
        </w:rPr>
        <w:t>n</w:t>
      </w:r>
      <w:r>
        <w:rPr>
          <w:rFonts w:ascii="Times New Roman" w:eastAsia="Times New Roman" w:hAnsi="Times New Roman" w:cs="Times New Roman"/>
          <w:color w:val="292934"/>
          <w:u w:color="292934"/>
        </w:rPr>
        <w:t>contrano maggiori difficoltà nell’acquisizione di un tale ruolo sociale.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Se riuscissimo a modificare i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contesti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>, rendendoli più inclusivi, più attenti alle persone, soprattutto più attenti a quelle persone che fanno fatica a tenere il pas</w:t>
      </w:r>
      <w:r>
        <w:rPr>
          <w:rFonts w:ascii="Times New Roman" w:eastAsia="Times New Roman" w:hAnsi="Times New Roman" w:cs="Times New Roman"/>
          <w:color w:val="292934"/>
          <w:u w:color="292934"/>
        </w:rPr>
        <w:t>so, ci accorgeremmo che scenari inattesi di cambiamento si ci aprirebbero davanti e forse capiremmo quanto siano sbagliate alcune convi</w:t>
      </w:r>
      <w:r>
        <w:rPr>
          <w:rFonts w:ascii="Times New Roman" w:eastAsia="Times New Roman" w:hAnsi="Times New Roman" w:cs="Times New Roman"/>
          <w:color w:val="292934"/>
          <w:u w:color="292934"/>
        </w:rPr>
        <w:t>n</w:t>
      </w:r>
      <w:r>
        <w:rPr>
          <w:rFonts w:ascii="Times New Roman" w:eastAsia="Times New Roman" w:hAnsi="Times New Roman" w:cs="Times New Roman"/>
          <w:color w:val="292934"/>
          <w:u w:color="292934"/>
        </w:rPr>
        <w:t>zioni (a volte  rigide e nascoste, perché sostenute da impliciti valoriali come “normalità” ed “eff</w:t>
      </w:r>
      <w:r>
        <w:rPr>
          <w:rFonts w:ascii="Times New Roman" w:eastAsia="Times New Roman" w:hAnsi="Times New Roman" w:cs="Times New Roman"/>
          <w:color w:val="292934"/>
          <w:u w:color="292934"/>
        </w:rPr>
        <w:t>i</w:t>
      </w:r>
      <w:r>
        <w:rPr>
          <w:rFonts w:ascii="Times New Roman" w:eastAsia="Times New Roman" w:hAnsi="Times New Roman" w:cs="Times New Roman"/>
          <w:color w:val="292934"/>
          <w:u w:color="292934"/>
        </w:rPr>
        <w:t>cienza”), che abbiam</w:t>
      </w:r>
      <w:r>
        <w:rPr>
          <w:rFonts w:ascii="Times New Roman" w:eastAsia="Times New Roman" w:hAnsi="Times New Roman" w:cs="Times New Roman"/>
          <w:color w:val="292934"/>
          <w:u w:color="292934"/>
        </w:rPr>
        <w:t>o nei confronti di queste persone con disabilità complessa.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lastRenderedPageBreak/>
        <w:t xml:space="preserve">Uno di questi scenari di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contesto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è certamente il mondo del lavoro.</w:t>
      </w:r>
    </w:p>
    <w:p w:rsidR="005305B7" w:rsidRDefault="0039578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292934"/>
          <w:u w:color="292934"/>
        </w:rPr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Oggi vogliamo concentrare la vostra attenzione da questo segmento tra i più difficili e trascurati </w:t>
      </w:r>
      <w:proofErr w:type="gramStart"/>
      <w:r>
        <w:rPr>
          <w:rFonts w:ascii="Times New Roman" w:eastAsia="Times New Roman" w:hAnsi="Times New Roman" w:cs="Times New Roman"/>
          <w:color w:val="292934"/>
          <w:u w:color="292934"/>
        </w:rPr>
        <w:t>de</w:t>
      </w:r>
      <w:r>
        <w:rPr>
          <w:rFonts w:ascii="Times New Roman" w:eastAsia="Times New Roman" w:hAnsi="Times New Roman" w:cs="Times New Roman"/>
          <w:color w:val="292934"/>
          <w:u w:color="292934"/>
        </w:rPr>
        <w:t>l</w:t>
      </w:r>
      <w:r>
        <w:rPr>
          <w:rFonts w:ascii="Times New Roman" w:eastAsia="Times New Roman" w:hAnsi="Times New Roman" w:cs="Times New Roman"/>
          <w:color w:val="292934"/>
          <w:u w:color="292934"/>
        </w:rPr>
        <w:t>le le</w:t>
      </w:r>
      <w:proofErr w:type="gramEnd"/>
      <w:r>
        <w:rPr>
          <w:rFonts w:ascii="Times New Roman" w:eastAsia="Times New Roman" w:hAnsi="Times New Roman" w:cs="Times New Roman"/>
          <w:color w:val="292934"/>
          <w:u w:color="292934"/>
        </w:rPr>
        <w:t xml:space="preserve"> persone con disabili</w:t>
      </w:r>
      <w:r>
        <w:rPr>
          <w:rFonts w:ascii="Times New Roman" w:eastAsia="Times New Roman" w:hAnsi="Times New Roman" w:cs="Times New Roman"/>
          <w:color w:val="292934"/>
          <w:u w:color="292934"/>
        </w:rPr>
        <w:t>tà complessa, facendoli sentire finalmente adulti!</w:t>
      </w:r>
    </w:p>
    <w:p w:rsidR="005305B7" w:rsidRDefault="00395783">
      <w:pPr>
        <w:widowControl w:val="0"/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loro proponiamo la sperimentazione di un progetto che consenta di inserirsi in </w:t>
      </w:r>
      <w:proofErr w:type="gramStart"/>
      <w:r>
        <w:rPr>
          <w:rFonts w:ascii="Times New Roman" w:eastAsia="Times New Roman" w:hAnsi="Times New Roman" w:cs="Times New Roman"/>
        </w:rPr>
        <w:t>contesti</w:t>
      </w:r>
      <w:proofErr w:type="gramEnd"/>
      <w:r>
        <w:rPr>
          <w:rFonts w:ascii="Times New Roman" w:eastAsia="Times New Roman" w:hAnsi="Times New Roman" w:cs="Times New Roman"/>
        </w:rPr>
        <w:t xml:space="preserve"> di 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malità, essendo convinti che in tal modo sia possibile ridurre i costi dell’assistenza, a fronte di una </w:t>
      </w:r>
      <w:r>
        <w:rPr>
          <w:rFonts w:ascii="Times New Roman" w:eastAsia="Times New Roman" w:hAnsi="Times New Roman" w:cs="Times New Roman"/>
        </w:rPr>
        <w:t>migliore qualità di vita, secondo quando abbiamo a più mani sintetizzato nel documento che vi 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biamo distribuito e che sarà oggetto di discussione con i nostri ospiti.</w:t>
      </w:r>
    </w:p>
    <w:p w:rsidR="005305B7" w:rsidRDefault="00395783">
      <w:pPr>
        <w:widowControl w:val="0"/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Grazie a tutti voi che ancora </w:t>
      </w:r>
      <w:proofErr w:type="gramStart"/>
      <w:r>
        <w:rPr>
          <w:rFonts w:ascii="Times New Roman" w:eastAsia="Times New Roman" w:hAnsi="Times New Roman" w:cs="Times New Roman"/>
        </w:rPr>
        <w:t>avete</w:t>
      </w:r>
      <w:proofErr w:type="gramEnd"/>
      <w:r>
        <w:rPr>
          <w:rFonts w:ascii="Times New Roman" w:eastAsia="Times New Roman" w:hAnsi="Times New Roman" w:cs="Times New Roman"/>
        </w:rPr>
        <w:t xml:space="preserve"> voglia di PARTECIPAZIONE!</w:t>
      </w:r>
    </w:p>
    <w:p w:rsidR="005305B7" w:rsidRDefault="005305B7">
      <w:pPr>
        <w:widowControl w:val="0"/>
        <w:spacing w:after="4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305B7" w:rsidRDefault="005305B7">
      <w:pPr>
        <w:widowControl w:val="0"/>
        <w:spacing w:after="40"/>
        <w:rPr>
          <w:rFonts w:ascii="Times New Roman" w:eastAsia="Times New Roman" w:hAnsi="Times New Roman" w:cs="Times New Roman"/>
        </w:rPr>
      </w:pPr>
    </w:p>
    <w:p w:rsidR="005305B7" w:rsidRDefault="00395783">
      <w:pPr>
        <w:widowControl w:val="0"/>
        <w:spacing w:after="40"/>
        <w:jc w:val="both"/>
      </w:pPr>
      <w:r>
        <w:rPr>
          <w:rFonts w:ascii="Times New Roman" w:eastAsia="Times New Roman" w:hAnsi="Times New Roman" w:cs="Times New Roman"/>
          <w:color w:val="292934"/>
          <w:u w:color="292934"/>
        </w:rPr>
        <w:t xml:space="preserve"> </w:t>
      </w:r>
    </w:p>
    <w:sectPr w:rsidR="005305B7">
      <w:headerReference w:type="default" r:id="rId7"/>
      <w:footerReference w:type="default" r:id="rId8"/>
      <w:pgSz w:w="12240" w:h="15840"/>
      <w:pgMar w:top="1417" w:right="14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83" w:rsidRDefault="00395783">
      <w:r>
        <w:separator/>
      </w:r>
    </w:p>
  </w:endnote>
  <w:endnote w:type="continuationSeparator" w:id="0">
    <w:p w:rsidR="00395783" w:rsidRDefault="0039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B7" w:rsidRDefault="005305B7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83" w:rsidRDefault="00395783">
      <w:r>
        <w:separator/>
      </w:r>
    </w:p>
  </w:footnote>
  <w:footnote w:type="continuationSeparator" w:id="0">
    <w:p w:rsidR="00395783" w:rsidRDefault="0039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B7" w:rsidRDefault="00395783">
    <w:pPr>
      <w:pStyle w:val="Intestazione"/>
      <w:tabs>
        <w:tab w:val="clear" w:pos="9638"/>
        <w:tab w:val="right" w:pos="961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5413D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05B7"/>
    <w:rsid w:val="00395783"/>
    <w:rsid w:val="005305B7"/>
    <w:rsid w:val="00E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DIURNO</dc:creator>
  <cp:lastModifiedBy>CENTRO DIURNO</cp:lastModifiedBy>
  <cp:revision>2</cp:revision>
  <dcterms:created xsi:type="dcterms:W3CDTF">2013-11-27T12:52:00Z</dcterms:created>
  <dcterms:modified xsi:type="dcterms:W3CDTF">2013-11-27T12:52:00Z</dcterms:modified>
</cp:coreProperties>
</file>